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E5D2F" w14:textId="77777777" w:rsidR="0050695E" w:rsidRPr="00973DC3" w:rsidRDefault="0050695E" w:rsidP="005069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73DC3">
        <w:rPr>
          <w:rFonts w:ascii="Times New Roman" w:hAnsi="Times New Roman"/>
          <w:b/>
          <w:sz w:val="24"/>
          <w:szCs w:val="24"/>
          <w:lang w:val="en-US"/>
        </w:rPr>
        <w:t xml:space="preserve">Al-Farabi Kazakh National University </w:t>
      </w:r>
    </w:p>
    <w:p w14:paraId="4FB9B076" w14:textId="77777777" w:rsidR="0050695E" w:rsidRPr="00973DC3" w:rsidRDefault="0050695E" w:rsidP="005069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73DC3">
        <w:rPr>
          <w:rFonts w:ascii="Times New Roman" w:hAnsi="Times New Roman"/>
          <w:b/>
          <w:sz w:val="24"/>
          <w:szCs w:val="24"/>
          <w:lang w:val="en-US"/>
        </w:rPr>
        <w:t>International Relations Faculty</w:t>
      </w:r>
    </w:p>
    <w:p w14:paraId="21B37749" w14:textId="77777777" w:rsidR="0050695E" w:rsidRPr="00973DC3" w:rsidRDefault="0050695E" w:rsidP="005069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73DC3">
        <w:rPr>
          <w:rFonts w:ascii="Times New Roman" w:hAnsi="Times New Roman"/>
          <w:b/>
          <w:sz w:val="24"/>
          <w:szCs w:val="24"/>
          <w:lang w:val="en-US"/>
        </w:rPr>
        <w:t xml:space="preserve">Diplomatic Translation Department </w:t>
      </w:r>
    </w:p>
    <w:p w14:paraId="7CF3EBE1" w14:textId="77777777" w:rsidR="0050695E" w:rsidRPr="00973DC3" w:rsidRDefault="0050695E" w:rsidP="00506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973DC3">
        <w:rPr>
          <w:rFonts w:ascii="Times New Roman" w:hAnsi="Times New Roman"/>
          <w:b/>
          <w:bCs/>
          <w:sz w:val="24"/>
          <w:szCs w:val="24"/>
          <w:lang w:val="en-US"/>
        </w:rPr>
        <w:t xml:space="preserve">SYLLABUS </w:t>
      </w:r>
    </w:p>
    <w:p w14:paraId="34AD1811" w14:textId="77777777" w:rsidR="0050695E" w:rsidRPr="00D80AFC" w:rsidRDefault="0050695E" w:rsidP="005069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80AFC">
        <w:rPr>
          <w:rFonts w:ascii="Times New Roman" w:hAnsi="Times New Roman"/>
          <w:b/>
          <w:sz w:val="24"/>
          <w:szCs w:val="24"/>
          <w:lang w:val="en-US"/>
        </w:rPr>
        <w:t xml:space="preserve">6B03104 International relations” </w:t>
      </w:r>
    </w:p>
    <w:p w14:paraId="5884516A" w14:textId="77777777" w:rsidR="0050695E" w:rsidRPr="00CD0A12" w:rsidRDefault="0050695E" w:rsidP="0050695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b/>
          <w:bCs/>
          <w:sz w:val="24"/>
          <w:szCs w:val="24"/>
          <w:lang w:val="en-US"/>
        </w:rPr>
        <w:t>Guidelines for Independent Student Work (SIW)</w:t>
      </w:r>
    </w:p>
    <w:p w14:paraId="1E89FF23" w14:textId="5A000C06" w:rsidR="0050695E" w:rsidRPr="0050695E" w:rsidRDefault="0050695E" w:rsidP="0050695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73DC3">
        <w:rPr>
          <w:rFonts w:ascii="Times New Roman" w:hAnsi="Times New Roman"/>
          <w:b/>
          <w:i/>
          <w:sz w:val="24"/>
          <w:szCs w:val="24"/>
          <w:lang w:val="en-US"/>
        </w:rPr>
        <w:t>Lecturer:</w:t>
      </w:r>
      <w:r w:rsidRPr="00973DC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Smagulova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A.S.</w:t>
      </w:r>
      <w:r w:rsidRPr="005069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2F0D9C3C" w14:textId="1E1B3D7A" w:rsidR="0050695E" w:rsidRPr="00973DC3" w:rsidRDefault="0050695E" w:rsidP="0050695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pt-BR"/>
        </w:rPr>
      </w:pPr>
      <w:r w:rsidRPr="00973DC3">
        <w:rPr>
          <w:rFonts w:ascii="Times New Roman" w:hAnsi="Times New Roman"/>
          <w:sz w:val="24"/>
          <w:szCs w:val="24"/>
          <w:lang w:val="pt-BR"/>
        </w:rPr>
        <w:t>e-mail</w:t>
      </w:r>
      <w:r w:rsidRPr="00973DC3">
        <w:rPr>
          <w:rFonts w:ascii="Times New Roman" w:hAnsi="Times New Roman"/>
          <w:color w:val="0000FF"/>
          <w:sz w:val="24"/>
          <w:szCs w:val="24"/>
          <w:lang w:val="pt-BR"/>
        </w:rPr>
        <w:t xml:space="preserve">:  </w:t>
      </w:r>
      <w:r>
        <w:rPr>
          <w:rFonts w:ascii="Times New Roman" w:hAnsi="Times New Roman"/>
          <w:color w:val="0000FF"/>
          <w:sz w:val="24"/>
          <w:szCs w:val="24"/>
          <w:lang w:val="en-US"/>
        </w:rPr>
        <w:t>smagulova.aiogerm@gmail.com</w:t>
      </w:r>
    </w:p>
    <w:p w14:paraId="382F7E51" w14:textId="79FC8C65" w:rsidR="0050695E" w:rsidRPr="00973DC3" w:rsidRDefault="0050695E" w:rsidP="0050695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973DC3">
        <w:rPr>
          <w:rFonts w:ascii="Times New Roman" w:hAnsi="Times New Roman"/>
          <w:sz w:val="24"/>
          <w:szCs w:val="24"/>
          <w:lang w:val="en-US"/>
        </w:rPr>
        <w:t>room</w:t>
      </w:r>
      <w:r w:rsidRPr="00973D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309</w:t>
      </w:r>
    </w:p>
    <w:p w14:paraId="110DBF12" w14:textId="77777777" w:rsidR="0050695E" w:rsidRPr="00973DC3" w:rsidRDefault="0050695E" w:rsidP="0050695E">
      <w:pPr>
        <w:pStyle w:val="ac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2BDDA162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Purpose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SIW:</w:t>
      </w:r>
    </w:p>
    <w:p w14:paraId="7084F248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Develop cognitive independence and practical knowledge in the discipline.</w:t>
      </w:r>
    </w:p>
    <w:p w14:paraId="374FB183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Foster self-education, self-improvement, and creativity.</w:t>
      </w:r>
    </w:p>
    <w:p w14:paraId="0759C416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Transform students into proactive learners capable of solving problems, analyzing tasks, and creating new knowledge.</w:t>
      </w:r>
    </w:p>
    <w:p w14:paraId="19C43D23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Objectives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SIW:</w:t>
      </w:r>
    </w:p>
    <w:p w14:paraId="186A2396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Extend and deepen practical and theoretical knowledge in ESP.</w:t>
      </w:r>
    </w:p>
    <w:p w14:paraId="3AE3E9FD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Enhance critical thinking and develop creative imagination.</w:t>
      </w:r>
    </w:p>
    <w:p w14:paraId="5494671A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Apply new knowledge in professional and academic contexts.</w:t>
      </w:r>
    </w:p>
    <w:p w14:paraId="5C442244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Encourage initiative and innovation in completing creative or technical tasks.</w:t>
      </w:r>
    </w:p>
    <w:p w14:paraId="3CE37208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Tasks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SIW:</w:t>
      </w:r>
    </w:p>
    <w:p w14:paraId="7C9A62E3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Prepare academic reports, essays, glossaries, and abstracts.</w:t>
      </w:r>
    </w:p>
    <w:p w14:paraId="49D09154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Conduct research related to ESP topics, including specialized vocabulary and grammar.</w:t>
      </w:r>
    </w:p>
    <w:p w14:paraId="61642EE3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Translate and analyze professional texts in English, Russian, and Kazakh.</w:t>
      </w:r>
    </w:p>
    <w:p w14:paraId="5B679F78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Develop projects, such as presentations or technical documentation.</w:t>
      </w:r>
    </w:p>
    <w:p w14:paraId="315D92BD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b/>
          <w:bCs/>
          <w:sz w:val="24"/>
          <w:szCs w:val="24"/>
          <w:lang w:val="en-US"/>
        </w:rPr>
        <w:t>Key Expectations for SIW in ESP:</w:t>
      </w:r>
    </w:p>
    <w:p w14:paraId="6DD335D3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Independently understand and fulfill tasks related to ESP.</w:t>
      </w:r>
    </w:p>
    <w:p w14:paraId="5AC4BF56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Apply theoretical concepts to practical contexts (e.g., translation and presentations).</w:t>
      </w:r>
    </w:p>
    <w:p w14:paraId="48ED1E6F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Develop a clear understanding of ESP terminology and linguistic structures.</w:t>
      </w:r>
    </w:p>
    <w:p w14:paraId="4BB55A25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Create professional outputs such as academic essays, technical reports, or journalistic materials.</w:t>
      </w:r>
    </w:p>
    <w:p w14:paraId="075024C5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Volume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SIW:</w:t>
      </w:r>
    </w:p>
    <w:p w14:paraId="289F5F8D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Each SIW task corresponds to a specific module of the course.</w:t>
      </w:r>
    </w:p>
    <w:p w14:paraId="052170BA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A minimum of 7 SIW assignments is mandatory for the semester.</w:t>
      </w:r>
    </w:p>
    <w:p w14:paraId="6EEE5480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Responsibilities of Students for SIW:</w:t>
      </w:r>
    </w:p>
    <w:p w14:paraId="482CB6E6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Complete assignments on time as per the course syllabus and module requirements.</w:t>
      </w:r>
    </w:p>
    <w:p w14:paraId="76716DE4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Use library and online resources to conduct in-depth research.</w:t>
      </w:r>
    </w:p>
    <w:p w14:paraId="7891C9F2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Collaborate with classmates for group tasks if required.</w:t>
      </w:r>
    </w:p>
    <w:p w14:paraId="0BFD4E84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Present assignments in written or oral formats (e.g., reports, essays, presentations).</w:t>
      </w:r>
    </w:p>
    <w:p w14:paraId="0FB9CC56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b/>
          <w:bCs/>
          <w:sz w:val="24"/>
          <w:szCs w:val="24"/>
          <w:lang w:val="en-US"/>
        </w:rPr>
        <w:t>SIW under Teacher Guidance (ISWT):</w:t>
      </w:r>
    </w:p>
    <w:p w14:paraId="65E0C36D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SIWT involves extracurricular tasks completed under the supervision of the teacher.</w:t>
      </w:r>
    </w:p>
    <w:p w14:paraId="7AB611AC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Teacher’s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Role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in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ISWT:</w:t>
      </w:r>
    </w:p>
    <w:p w14:paraId="35D0F4F6" w14:textId="77777777" w:rsidR="00C85504" w:rsidRPr="00CD0A12" w:rsidRDefault="00C85504" w:rsidP="00C85504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Provide advisory support to guide the student’s research and assignments.</w:t>
      </w:r>
    </w:p>
    <w:p w14:paraId="2C52566A" w14:textId="77777777" w:rsidR="00C85504" w:rsidRPr="00CD0A12" w:rsidRDefault="00C85504" w:rsidP="00C85504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Assist students in solving complex practical tasks.</w:t>
      </w:r>
    </w:p>
    <w:p w14:paraId="6DC9DA33" w14:textId="77777777" w:rsidR="00C85504" w:rsidRPr="00CD0A12" w:rsidRDefault="00C85504" w:rsidP="00C85504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Monitor and evaluate students’ academic achievements and progress.</w:t>
      </w:r>
    </w:p>
    <w:p w14:paraId="73C4D17B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Implementation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SIW:</w:t>
      </w:r>
    </w:p>
    <w:p w14:paraId="60A55EBB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Assignments are planned to align with the course’s thematic schedule.</w:t>
      </w:r>
    </w:p>
    <w:p w14:paraId="4330204C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CD0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sz w:val="24"/>
          <w:szCs w:val="24"/>
        </w:rPr>
        <w:t>task</w:t>
      </w:r>
      <w:proofErr w:type="spellEnd"/>
      <w:r w:rsidRPr="00CD0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CD0A12">
        <w:rPr>
          <w:rFonts w:ascii="Times New Roman" w:hAnsi="Times New Roman" w:cs="Times New Roman"/>
          <w:sz w:val="24"/>
          <w:szCs w:val="24"/>
        </w:rPr>
        <w:t>:</w:t>
      </w:r>
    </w:p>
    <w:p w14:paraId="2853E0D2" w14:textId="77777777" w:rsidR="00C85504" w:rsidRPr="00CD0A12" w:rsidRDefault="00C85504" w:rsidP="00C85504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Be relevant to the course module’s focus.</w:t>
      </w:r>
    </w:p>
    <w:p w14:paraId="34E4B0A1" w14:textId="77777777" w:rsidR="00C85504" w:rsidRPr="00CD0A12" w:rsidRDefault="00C85504" w:rsidP="00C85504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Include clear instructions, deadlines, and expected outcomes.</w:t>
      </w:r>
    </w:p>
    <w:p w14:paraId="4458F03F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Students must consult the teacher for clarification and feedback on their work.</w:t>
      </w:r>
    </w:p>
    <w:p w14:paraId="23057FF9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Assessment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SIW:</w:t>
      </w:r>
    </w:p>
    <w:p w14:paraId="250B3A31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Assignments are evaluated based on criteria such as relevance, accuracy, creativity, and adherence to academic standards.</w:t>
      </w:r>
    </w:p>
    <w:p w14:paraId="3AC42F43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Teachers assess the student’s ability to independently apply theoretical knowledge to practical scenarios.</w:t>
      </w:r>
    </w:p>
    <w:p w14:paraId="1355DF6E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Requirements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0693A61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SIW must reflect the student's individual understanding and critical engagement with the course material.</w:t>
      </w:r>
    </w:p>
    <w:p w14:paraId="3FF176A7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Completed tasks are submitted in electronic or print format as specified by the teacher.</w:t>
      </w:r>
    </w:p>
    <w:p w14:paraId="76ECA7DE" w14:textId="77777777" w:rsidR="0090100C" w:rsidRPr="00CD0A12" w:rsidRDefault="0090100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0100C" w:rsidRPr="00CD0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0379A"/>
    <w:multiLevelType w:val="hybridMultilevel"/>
    <w:tmpl w:val="91F61C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22669"/>
    <w:multiLevelType w:val="multilevel"/>
    <w:tmpl w:val="75B6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9000825">
    <w:abstractNumId w:val="1"/>
  </w:num>
  <w:num w:numId="2" w16cid:durableId="1386097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814"/>
    <w:rsid w:val="00027D1D"/>
    <w:rsid w:val="001E2D79"/>
    <w:rsid w:val="00463953"/>
    <w:rsid w:val="0050695E"/>
    <w:rsid w:val="00715767"/>
    <w:rsid w:val="00726E8C"/>
    <w:rsid w:val="00886F9B"/>
    <w:rsid w:val="0090100C"/>
    <w:rsid w:val="00A3021C"/>
    <w:rsid w:val="00B27618"/>
    <w:rsid w:val="00C85504"/>
    <w:rsid w:val="00CD0A12"/>
    <w:rsid w:val="00F00814"/>
    <w:rsid w:val="00F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55A4B"/>
  <w15:chartTrackingRefBased/>
  <w15:docId w15:val="{0F67A1A1-B306-4506-9A76-4AD7C3FC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0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0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0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0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0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0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0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0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0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08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081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081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08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08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08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08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0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0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0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0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0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08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08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081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0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081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00814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50695E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7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 ...</dc:creator>
  <cp:keywords/>
  <dc:description/>
  <cp:lastModifiedBy>Смагулова Айгерм</cp:lastModifiedBy>
  <cp:revision>2</cp:revision>
  <dcterms:created xsi:type="dcterms:W3CDTF">2026-06-05T04:17:00Z</dcterms:created>
  <dcterms:modified xsi:type="dcterms:W3CDTF">2026-06-05T04:17:00Z</dcterms:modified>
</cp:coreProperties>
</file>